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95FC7" w:rsidRPr="00FB5858" w:rsidRDefault="00FB5858" w:rsidP="00840295">
      <w:pPr>
        <w:jc w:val="both"/>
        <w:rPr>
          <w:b/>
          <w:bCs/>
        </w:rPr>
      </w:pPr>
      <w:r w:rsidRPr="00FB5858">
        <w:rPr>
          <w:b/>
          <w:bCs/>
        </w:rPr>
        <w:t>Luis Fernando Rodriguez</w:t>
      </w:r>
    </w:p>
    <w:p w:rsidR="00FB5858" w:rsidRPr="00FB5858" w:rsidRDefault="00FB5858" w:rsidP="00840295">
      <w:pPr>
        <w:jc w:val="both"/>
        <w:rPr>
          <w:b/>
          <w:bCs/>
        </w:rPr>
      </w:pPr>
    </w:p>
    <w:p w:rsidR="00FB5858" w:rsidRPr="00FB5858" w:rsidRDefault="00FB5858" w:rsidP="00840295">
      <w:pPr>
        <w:jc w:val="both"/>
        <w:rPr>
          <w:b/>
          <w:bCs/>
        </w:rPr>
      </w:pPr>
      <w:r w:rsidRPr="00FB5858">
        <w:rPr>
          <w:b/>
          <w:bCs/>
        </w:rPr>
        <w:t>Towson University</w:t>
      </w:r>
    </w:p>
    <w:p w:rsidR="00FB5858" w:rsidRPr="00FB5858" w:rsidRDefault="00FB5858" w:rsidP="00840295">
      <w:pPr>
        <w:jc w:val="both"/>
        <w:rPr>
          <w:b/>
          <w:bCs/>
        </w:rPr>
      </w:pPr>
    </w:p>
    <w:p w:rsidR="00FB5858" w:rsidRPr="00FB5858" w:rsidRDefault="00FB5858" w:rsidP="00840295">
      <w:pPr>
        <w:jc w:val="both"/>
        <w:rPr>
          <w:b/>
          <w:bCs/>
        </w:rPr>
      </w:pPr>
      <w:r w:rsidRPr="00FB5858">
        <w:rPr>
          <w:b/>
          <w:bCs/>
        </w:rPr>
        <w:t>KNES 460</w:t>
      </w:r>
    </w:p>
    <w:p w:rsidR="00FB5858" w:rsidRPr="00FB5858" w:rsidRDefault="00FB5858" w:rsidP="00840295">
      <w:pPr>
        <w:jc w:val="both"/>
        <w:rPr>
          <w:b/>
          <w:bCs/>
        </w:rPr>
      </w:pPr>
    </w:p>
    <w:p w:rsidR="00FB5858" w:rsidRPr="00FB5858" w:rsidRDefault="00FB5858" w:rsidP="00840295">
      <w:pPr>
        <w:jc w:val="both"/>
        <w:rPr>
          <w:b/>
          <w:bCs/>
          <w:u w:val="single"/>
        </w:rPr>
      </w:pPr>
      <w:r w:rsidRPr="00FB5858">
        <w:rPr>
          <w:b/>
          <w:bCs/>
          <w:u w:val="single"/>
        </w:rPr>
        <w:t>Class Notes</w:t>
      </w:r>
    </w:p>
    <w:p w:rsidR="00FB5858" w:rsidRPr="00FB5858" w:rsidRDefault="00FB5858" w:rsidP="00840295">
      <w:pPr>
        <w:jc w:val="both"/>
        <w:rPr>
          <w:b/>
          <w:bCs/>
        </w:rPr>
      </w:pPr>
    </w:p>
    <w:p w:rsidR="00FB5858" w:rsidRDefault="00FB5858" w:rsidP="00840295">
      <w:pPr>
        <w:jc w:val="both"/>
      </w:pPr>
      <w:r>
        <w:t>Quiz opens today, closes Monday night.</w:t>
      </w:r>
    </w:p>
    <w:p w:rsidR="00FB5858" w:rsidRDefault="00FB5858" w:rsidP="00840295">
      <w:pPr>
        <w:jc w:val="both"/>
      </w:pPr>
    </w:p>
    <w:p w:rsidR="00FB5858" w:rsidRDefault="00FB5858" w:rsidP="00840295">
      <w:pPr>
        <w:jc w:val="both"/>
      </w:pPr>
      <w:r>
        <w:t>In our contemporary period the relationship between the economy and cultural production/ consumption has become increasingly interconnected.</w:t>
      </w:r>
    </w:p>
    <w:p w:rsidR="00FB5858" w:rsidRDefault="00FB5858" w:rsidP="00840295">
      <w:pPr>
        <w:jc w:val="both"/>
      </w:pPr>
      <w:r>
        <w:t>Since the 1960s there has been an ongoing ‘culturalization of the economic’ within American Society.</w:t>
      </w:r>
    </w:p>
    <w:p w:rsidR="00FB5858" w:rsidRDefault="00FB5858" w:rsidP="00840295">
      <w:pPr>
        <w:jc w:val="both"/>
      </w:pPr>
    </w:p>
    <w:p w:rsidR="00FB5858" w:rsidRDefault="00FB5858" w:rsidP="00840295">
      <w:pPr>
        <w:jc w:val="both"/>
      </w:pPr>
      <w:r>
        <w:t>Industrial Capitalism</w:t>
      </w:r>
    </w:p>
    <w:p w:rsidR="00FB5858" w:rsidRDefault="00FB5858" w:rsidP="00840295">
      <w:pPr>
        <w:pStyle w:val="ListParagraph"/>
        <w:numPr>
          <w:ilvl w:val="0"/>
          <w:numId w:val="2"/>
        </w:numPr>
        <w:jc w:val="both"/>
      </w:pPr>
      <w:r>
        <w:t>Economy centered on the production and consumption of material products</w:t>
      </w:r>
    </w:p>
    <w:p w:rsidR="00FB5858" w:rsidRDefault="00FB5858" w:rsidP="00840295">
      <w:pPr>
        <w:pStyle w:val="ListParagraph"/>
        <w:numPr>
          <w:ilvl w:val="0"/>
          <w:numId w:val="2"/>
        </w:numPr>
        <w:jc w:val="both"/>
      </w:pPr>
      <w:r>
        <w:t>Limited variety within goods and services</w:t>
      </w:r>
    </w:p>
    <w:p w:rsidR="00FB5858" w:rsidRDefault="00FB5858" w:rsidP="00840295">
      <w:pPr>
        <w:pStyle w:val="ListParagraph"/>
        <w:numPr>
          <w:ilvl w:val="0"/>
          <w:numId w:val="2"/>
        </w:numPr>
        <w:jc w:val="both"/>
      </w:pPr>
      <w:r>
        <w:t>Mass Culture</w:t>
      </w:r>
    </w:p>
    <w:p w:rsidR="00FB5858" w:rsidRDefault="00FB5858" w:rsidP="00840295">
      <w:pPr>
        <w:jc w:val="both"/>
      </w:pPr>
    </w:p>
    <w:p w:rsidR="00FB5858" w:rsidRDefault="00FB5858" w:rsidP="00840295">
      <w:pPr>
        <w:jc w:val="both"/>
      </w:pPr>
      <w:r>
        <w:t>Late Capitalism</w:t>
      </w:r>
    </w:p>
    <w:p w:rsidR="00FB5858" w:rsidRDefault="00FB5858" w:rsidP="00840295">
      <w:pPr>
        <w:pStyle w:val="ListParagraph"/>
        <w:numPr>
          <w:ilvl w:val="0"/>
          <w:numId w:val="1"/>
        </w:numPr>
        <w:jc w:val="both"/>
      </w:pPr>
      <w:r>
        <w:t>Economy centered on the production and consumption of cultural products</w:t>
      </w:r>
    </w:p>
    <w:p w:rsidR="00FB5858" w:rsidRDefault="00FB5858" w:rsidP="00840295">
      <w:pPr>
        <w:pStyle w:val="ListParagraph"/>
        <w:numPr>
          <w:ilvl w:val="0"/>
          <w:numId w:val="1"/>
        </w:numPr>
        <w:jc w:val="both"/>
      </w:pPr>
      <w:r>
        <w:t>Increasing variety within goods and services</w:t>
      </w:r>
    </w:p>
    <w:p w:rsidR="00FB5858" w:rsidRDefault="00FB5858" w:rsidP="00840295">
      <w:pPr>
        <w:pStyle w:val="ListParagraph"/>
        <w:numPr>
          <w:ilvl w:val="0"/>
          <w:numId w:val="1"/>
        </w:numPr>
        <w:jc w:val="both"/>
      </w:pPr>
      <w:r>
        <w:t>Niche Culture</w:t>
      </w:r>
    </w:p>
    <w:p w:rsidR="009C2E41" w:rsidRDefault="009C2E41" w:rsidP="00840295">
      <w:pPr>
        <w:jc w:val="both"/>
      </w:pPr>
    </w:p>
    <w:p w:rsidR="009C2E41" w:rsidRDefault="009C2E41" w:rsidP="00840295">
      <w:pPr>
        <w:jc w:val="both"/>
      </w:pPr>
      <w:r>
        <w:t>Industrial Capitalism</w:t>
      </w:r>
    </w:p>
    <w:p w:rsidR="009C2E41" w:rsidRDefault="009C2E41" w:rsidP="00840295">
      <w:pPr>
        <w:pStyle w:val="ListParagraph"/>
        <w:numPr>
          <w:ilvl w:val="0"/>
          <w:numId w:val="3"/>
        </w:numPr>
        <w:jc w:val="both"/>
      </w:pPr>
      <w:r>
        <w:t xml:space="preserve">Things </w:t>
      </w:r>
    </w:p>
    <w:p w:rsidR="009C2E41" w:rsidRDefault="009C2E41" w:rsidP="00840295">
      <w:pPr>
        <w:pStyle w:val="ListParagraph"/>
        <w:numPr>
          <w:ilvl w:val="0"/>
          <w:numId w:val="3"/>
        </w:numPr>
        <w:jc w:val="both"/>
      </w:pPr>
      <w:r>
        <w:t>Manufacturing</w:t>
      </w:r>
    </w:p>
    <w:p w:rsidR="009C2E41" w:rsidRDefault="009C2E41" w:rsidP="00840295">
      <w:pPr>
        <w:pStyle w:val="ListParagraph"/>
        <w:numPr>
          <w:ilvl w:val="0"/>
          <w:numId w:val="3"/>
        </w:numPr>
        <w:jc w:val="both"/>
      </w:pPr>
      <w:r>
        <w:t>Product</w:t>
      </w:r>
    </w:p>
    <w:p w:rsidR="009C2E41" w:rsidRDefault="009C2E41" w:rsidP="00840295">
      <w:pPr>
        <w:pStyle w:val="ListParagraph"/>
        <w:numPr>
          <w:ilvl w:val="0"/>
          <w:numId w:val="3"/>
        </w:numPr>
        <w:jc w:val="both"/>
      </w:pPr>
      <w:r>
        <w:t>Exchange value</w:t>
      </w:r>
    </w:p>
    <w:p w:rsidR="009C2E41" w:rsidRDefault="009C2E41" w:rsidP="00840295">
      <w:pPr>
        <w:jc w:val="both"/>
      </w:pPr>
    </w:p>
    <w:p w:rsidR="009C2E41" w:rsidRDefault="009C2E41" w:rsidP="00840295">
      <w:pPr>
        <w:jc w:val="both"/>
      </w:pPr>
      <w:r>
        <w:t>Late Capitalism</w:t>
      </w:r>
    </w:p>
    <w:p w:rsidR="009C2E41" w:rsidRDefault="009C2E41" w:rsidP="00840295">
      <w:pPr>
        <w:pStyle w:val="ListParagraph"/>
        <w:numPr>
          <w:ilvl w:val="0"/>
          <w:numId w:val="4"/>
        </w:numPr>
        <w:jc w:val="both"/>
      </w:pPr>
      <w:r>
        <w:t>Meanings/Feelings/Experiences</w:t>
      </w:r>
    </w:p>
    <w:p w:rsidR="009C2E41" w:rsidRDefault="009C2E41" w:rsidP="00840295">
      <w:pPr>
        <w:pStyle w:val="ListParagraph"/>
        <w:numPr>
          <w:ilvl w:val="0"/>
          <w:numId w:val="4"/>
        </w:numPr>
        <w:jc w:val="both"/>
      </w:pPr>
      <w:r>
        <w:t>Marketing/Advertising</w:t>
      </w:r>
    </w:p>
    <w:p w:rsidR="009C2E41" w:rsidRDefault="009C2E41" w:rsidP="00840295">
      <w:pPr>
        <w:pStyle w:val="ListParagraph"/>
        <w:numPr>
          <w:ilvl w:val="0"/>
          <w:numId w:val="4"/>
        </w:numPr>
        <w:jc w:val="both"/>
      </w:pPr>
      <w:r>
        <w:t>Brand</w:t>
      </w:r>
    </w:p>
    <w:p w:rsidR="009C2E41" w:rsidRDefault="009C2E41" w:rsidP="00840295">
      <w:pPr>
        <w:pStyle w:val="ListParagraph"/>
        <w:numPr>
          <w:ilvl w:val="0"/>
          <w:numId w:val="4"/>
        </w:numPr>
        <w:jc w:val="both"/>
      </w:pPr>
      <w:r>
        <w:t>Symbolic Value</w:t>
      </w:r>
    </w:p>
    <w:p w:rsidR="00840295" w:rsidRDefault="00840295" w:rsidP="00840295">
      <w:pPr>
        <w:jc w:val="both"/>
      </w:pPr>
    </w:p>
    <w:p w:rsidR="00840295" w:rsidRDefault="00840295" w:rsidP="00840295">
      <w:pPr>
        <w:jc w:val="both"/>
      </w:pPr>
      <w:r>
        <w:t xml:space="preserve">Within late capitalism, the marketplace is a site for the representation of various </w:t>
      </w:r>
      <w:r w:rsidRPr="00840295">
        <w:rPr>
          <w:u w:val="single"/>
        </w:rPr>
        <w:t>cultural signifiers</w:t>
      </w:r>
      <w:r>
        <w:rPr>
          <w:u w:val="single"/>
        </w:rPr>
        <w:t xml:space="preserve"> – </w:t>
      </w:r>
      <w:r>
        <w:t>those signs, symbols, and experiences that relate to our social identities.</w:t>
      </w:r>
    </w:p>
    <w:p w:rsidR="00840295" w:rsidRDefault="00840295" w:rsidP="00840295">
      <w:pPr>
        <w:jc w:val="both"/>
      </w:pPr>
    </w:p>
    <w:p w:rsidR="00840295" w:rsidRDefault="00840295" w:rsidP="00840295">
      <w:pPr>
        <w:jc w:val="both"/>
      </w:pPr>
      <w:r>
        <w:t>In this way, different aspects of culture are produced and performed through the market- identities are magnified and marginalized, bought and sold, and communicated through the cultural economy.</w:t>
      </w:r>
    </w:p>
    <w:p w:rsidR="00FB5858" w:rsidRDefault="00840295" w:rsidP="00840295">
      <w:pPr>
        <w:jc w:val="both"/>
      </w:pPr>
      <w:r>
        <w:lastRenderedPageBreak/>
        <w:t xml:space="preserve">We can thus see cultural economy as a process of producing and performing different cultural signifiers in and through the market: </w:t>
      </w:r>
    </w:p>
    <w:p w:rsidR="00840295" w:rsidRDefault="00840295" w:rsidP="00840295">
      <w:pPr>
        <w:jc w:val="both"/>
      </w:pPr>
    </w:p>
    <w:p w:rsidR="00840295" w:rsidRDefault="00840295" w:rsidP="00840295">
      <w:pPr>
        <w:jc w:val="both"/>
      </w:pPr>
      <w:r>
        <w:t>Within the contemporary cultural economy, we produce, consume, encounter and perform different ‘signifiers’ of social identity (social class, race, ethnicity, gender, sexuality, (dis)ability) in and through our interactions with particular sport-related products and experiences</w:t>
      </w:r>
    </w:p>
    <w:p w:rsidR="00840295" w:rsidRDefault="00840295" w:rsidP="00840295">
      <w:pPr>
        <w:jc w:val="both"/>
      </w:pPr>
    </w:p>
    <w:p w:rsidR="00840295" w:rsidRDefault="00840295" w:rsidP="00840295">
      <w:pPr>
        <w:jc w:val="both"/>
      </w:pPr>
      <w:r>
        <w:t>Defining ‘Cultural Economy’</w:t>
      </w:r>
    </w:p>
    <w:p w:rsidR="00840295" w:rsidRDefault="00840295" w:rsidP="00840295">
      <w:pPr>
        <w:jc w:val="both"/>
      </w:pPr>
    </w:p>
    <w:p w:rsidR="00840295" w:rsidRDefault="00840295" w:rsidP="00840295">
      <w:pPr>
        <w:jc w:val="both"/>
      </w:pPr>
      <w:r>
        <w:t>When studying a particular sport or physical activity as a ‘physical culture’, we will think about how that culture is constructed and experienced in relation to:</w:t>
      </w:r>
    </w:p>
    <w:p w:rsidR="00840295" w:rsidRDefault="00840295" w:rsidP="00840295">
      <w:pPr>
        <w:jc w:val="both"/>
      </w:pPr>
    </w:p>
    <w:p w:rsidR="00840295" w:rsidRDefault="00840295" w:rsidP="00840295">
      <w:pPr>
        <w:pStyle w:val="ListParagraph"/>
        <w:numPr>
          <w:ilvl w:val="0"/>
          <w:numId w:val="5"/>
        </w:numPr>
        <w:jc w:val="both"/>
      </w:pPr>
      <w:r>
        <w:t>Social Class (Upper/Middle/Lower Class)</w:t>
      </w:r>
    </w:p>
    <w:p w:rsidR="00840295" w:rsidRDefault="00840295" w:rsidP="00840295">
      <w:pPr>
        <w:pStyle w:val="ListParagraph"/>
        <w:numPr>
          <w:ilvl w:val="0"/>
          <w:numId w:val="5"/>
        </w:numPr>
        <w:jc w:val="both"/>
      </w:pPr>
      <w:r>
        <w:t>Gender</w:t>
      </w:r>
    </w:p>
    <w:p w:rsidR="00840295" w:rsidRDefault="00840295" w:rsidP="00840295">
      <w:pPr>
        <w:pStyle w:val="ListParagraph"/>
        <w:numPr>
          <w:ilvl w:val="0"/>
          <w:numId w:val="5"/>
        </w:numPr>
        <w:jc w:val="both"/>
      </w:pPr>
      <w:r>
        <w:t xml:space="preserve">Ethnicity </w:t>
      </w:r>
    </w:p>
    <w:p w:rsidR="00840295" w:rsidRDefault="00840295" w:rsidP="00840295">
      <w:pPr>
        <w:jc w:val="both"/>
      </w:pPr>
    </w:p>
    <w:p w:rsidR="00840295" w:rsidRDefault="00840295" w:rsidP="00840295">
      <w:pPr>
        <w:jc w:val="both"/>
      </w:pPr>
      <w:r>
        <w:t>Branding refers to the process whereby signifiers are connected to particular products, to create an ‘experience’ that has cultural meanings beyond the product itself:</w:t>
      </w:r>
    </w:p>
    <w:p w:rsidR="00840295" w:rsidRDefault="00840295" w:rsidP="00840295">
      <w:pPr>
        <w:jc w:val="both"/>
      </w:pPr>
    </w:p>
    <w:p w:rsidR="00840295" w:rsidRDefault="00840295" w:rsidP="00840295">
      <w:pPr>
        <w:jc w:val="both"/>
      </w:pPr>
      <w:r>
        <w:t>“Branding means nothing more and nothing less than creating a distinct personality and telling the world about”</w:t>
      </w:r>
    </w:p>
    <w:p w:rsidR="00840295" w:rsidRDefault="00840295" w:rsidP="00840295">
      <w:pPr>
        <w:jc w:val="both"/>
      </w:pPr>
    </w:p>
    <w:p w:rsidR="00840295" w:rsidRDefault="00840295" w:rsidP="00840295">
      <w:pPr>
        <w:jc w:val="both"/>
      </w:pPr>
      <w:r>
        <w:t>Branding and Commodity-Signs</w:t>
      </w:r>
    </w:p>
    <w:p w:rsidR="00840295" w:rsidRDefault="00840295" w:rsidP="00840295">
      <w:pPr>
        <w:jc w:val="both"/>
      </w:pPr>
    </w:p>
    <w:p w:rsidR="00840295" w:rsidRDefault="00840295" w:rsidP="00840295">
      <w:pPr>
        <w:jc w:val="both"/>
      </w:pPr>
      <w:r>
        <w:t>Commodity: Material product physical entity</w:t>
      </w:r>
    </w:p>
    <w:p w:rsidR="00840295" w:rsidRDefault="00840295" w:rsidP="00840295">
      <w:pPr>
        <w:jc w:val="both"/>
      </w:pPr>
    </w:p>
    <w:p w:rsidR="00840295" w:rsidRDefault="00840295" w:rsidP="00840295">
      <w:pPr>
        <w:jc w:val="both"/>
      </w:pPr>
      <w:r>
        <w:t>Signifiers: Symbolic cultural entity</w:t>
      </w:r>
    </w:p>
    <w:p w:rsidR="00840295" w:rsidRDefault="00840295" w:rsidP="00840295">
      <w:pPr>
        <w:jc w:val="both"/>
      </w:pPr>
    </w:p>
    <w:p w:rsidR="00840295" w:rsidRDefault="00840295" w:rsidP="00840295">
      <w:pPr>
        <w:jc w:val="both"/>
      </w:pPr>
      <w:r>
        <w:t>“Commodity-Sign”: (material product with a particular associated cultural meaning)</w:t>
      </w:r>
    </w:p>
    <w:p w:rsidR="00840295" w:rsidRDefault="00840295" w:rsidP="00840295">
      <w:pPr>
        <w:jc w:val="both"/>
      </w:pPr>
    </w:p>
    <w:p w:rsidR="00840295" w:rsidRDefault="00840295" w:rsidP="00840295">
      <w:pPr>
        <w:jc w:val="both"/>
      </w:pPr>
      <w:r>
        <w:t>Branding and “interpellation”</w:t>
      </w:r>
    </w:p>
    <w:p w:rsidR="00840295" w:rsidRDefault="00840295" w:rsidP="00840295">
      <w:pPr>
        <w:jc w:val="both"/>
      </w:pPr>
      <w:r>
        <w:t>Interpellation is the process through which certain products, experiences and meanings ‘speak’ to us and draw us in.</w:t>
      </w:r>
    </w:p>
    <w:p w:rsidR="00840295" w:rsidRDefault="00840295" w:rsidP="00840295">
      <w:pPr>
        <w:jc w:val="both"/>
      </w:pPr>
    </w:p>
    <w:p w:rsidR="00840295" w:rsidRDefault="00840295"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p>
    <w:p w:rsidR="00032499" w:rsidRDefault="00032499" w:rsidP="00840295">
      <w:pPr>
        <w:jc w:val="both"/>
      </w:pPr>
      <w:r>
        <w:lastRenderedPageBreak/>
        <w:t>Lecture 1- Part 2</w:t>
      </w:r>
    </w:p>
    <w:p w:rsidR="00032499" w:rsidRDefault="00032499" w:rsidP="00840295">
      <w:pPr>
        <w:jc w:val="both"/>
      </w:pPr>
      <w:r>
        <w:t>The term ‘cultural economy’ tries to outline the ways in which the economic is interrelated with the cultural.</w:t>
      </w:r>
    </w:p>
    <w:p w:rsidR="00032499" w:rsidRDefault="00032499" w:rsidP="00840295">
      <w:pPr>
        <w:jc w:val="both"/>
      </w:pPr>
    </w:p>
    <w:p w:rsidR="00032499" w:rsidRDefault="00032499" w:rsidP="00840295">
      <w:pPr>
        <w:jc w:val="both"/>
      </w:pPr>
      <w:r>
        <w:t>The term refers to how cultural meanings are embedded in economic life, and that we cannot explain how economic practices are coordinated without understanding the cultural meanings behinds these actions.</w:t>
      </w:r>
    </w:p>
    <w:p w:rsidR="00032499" w:rsidRDefault="00032499" w:rsidP="00840295">
      <w:pPr>
        <w:jc w:val="both"/>
      </w:pPr>
    </w:p>
    <w:p w:rsidR="00032499" w:rsidRDefault="00032499" w:rsidP="00840295">
      <w:pPr>
        <w:jc w:val="both"/>
      </w:pPr>
      <w:r>
        <w:t>Sport was historically a ‘semiautonomous sphere of culture’ (that is, somewhat removed from the practices and pressures of the marketplace)..</w:t>
      </w:r>
    </w:p>
    <w:p w:rsidR="00032499" w:rsidRDefault="00032499" w:rsidP="00840295">
      <w:pPr>
        <w:jc w:val="both"/>
      </w:pPr>
    </w:p>
    <w:p w:rsidR="00032499" w:rsidRDefault="00032499" w:rsidP="00840295">
      <w:pPr>
        <w:jc w:val="both"/>
      </w:pPr>
      <w:r>
        <w:t>In late capitalism, sport and physical activity became increasingly entangled with the values and directives of late capitalism and neoliberalism, and intertwined with the practices of multinational corporate entities.</w:t>
      </w:r>
    </w:p>
    <w:p w:rsidR="00032499" w:rsidRDefault="00032499" w:rsidP="00840295">
      <w:pPr>
        <w:jc w:val="both"/>
      </w:pPr>
    </w:p>
    <w:p w:rsidR="00032499" w:rsidRDefault="00032499" w:rsidP="00840295">
      <w:pPr>
        <w:jc w:val="both"/>
      </w:pPr>
      <w:r>
        <w:t>Sport as ‘Culture Industry’</w:t>
      </w:r>
    </w:p>
    <w:p w:rsidR="00032499" w:rsidRDefault="00032499" w:rsidP="00840295">
      <w:pPr>
        <w:jc w:val="both"/>
      </w:pPr>
      <w:r>
        <w:t xml:space="preserve">“The sport industry is always embedded within a network of interdependent economic and cultural institutions.. the complex industrial processes </w:t>
      </w:r>
    </w:p>
    <w:p w:rsidR="00032499" w:rsidRDefault="00032499" w:rsidP="00840295">
      <w:pPr>
        <w:jc w:val="both"/>
      </w:pPr>
    </w:p>
    <w:p w:rsidR="00032499" w:rsidRDefault="00032499" w:rsidP="00840295">
      <w:pPr>
        <w:jc w:val="both"/>
      </w:pPr>
      <w:r>
        <w:t>Interdependent economic and cultural institutions</w:t>
      </w:r>
    </w:p>
    <w:p w:rsidR="00032499" w:rsidRDefault="00032499" w:rsidP="00840295">
      <w:pPr>
        <w:jc w:val="both"/>
      </w:pPr>
    </w:p>
    <w:p w:rsidR="00032499" w:rsidRDefault="00032499" w:rsidP="00840295">
      <w:pPr>
        <w:jc w:val="both"/>
      </w:pPr>
      <w:r>
        <w:t>Sport as Culture Industry</w:t>
      </w:r>
    </w:p>
    <w:p w:rsidR="00032499" w:rsidRDefault="00032499" w:rsidP="00032499">
      <w:pPr>
        <w:pStyle w:val="ListParagraph"/>
        <w:numPr>
          <w:ilvl w:val="0"/>
          <w:numId w:val="6"/>
        </w:numPr>
        <w:jc w:val="both"/>
      </w:pPr>
      <w:r>
        <w:t xml:space="preserve">Sport Institutions </w:t>
      </w:r>
    </w:p>
    <w:p w:rsidR="00032499" w:rsidRDefault="00032499" w:rsidP="00032499">
      <w:pPr>
        <w:pStyle w:val="ListParagraph"/>
        <w:numPr>
          <w:ilvl w:val="0"/>
          <w:numId w:val="6"/>
        </w:numPr>
        <w:jc w:val="both"/>
      </w:pPr>
      <w:r>
        <w:t>Public Institutions</w:t>
      </w:r>
    </w:p>
    <w:p w:rsidR="00032499" w:rsidRDefault="00032499" w:rsidP="00032499">
      <w:pPr>
        <w:pStyle w:val="ListParagraph"/>
        <w:numPr>
          <w:ilvl w:val="0"/>
          <w:numId w:val="6"/>
        </w:numPr>
        <w:jc w:val="both"/>
      </w:pPr>
      <w:r>
        <w:t xml:space="preserve">Media Institutions </w:t>
      </w:r>
    </w:p>
    <w:p w:rsidR="00032499" w:rsidRDefault="00032499" w:rsidP="00032499">
      <w:pPr>
        <w:pStyle w:val="ListParagraph"/>
        <w:numPr>
          <w:ilvl w:val="0"/>
          <w:numId w:val="6"/>
        </w:numPr>
        <w:jc w:val="both"/>
      </w:pPr>
      <w:r>
        <w:t>Commercial Institutions</w:t>
      </w:r>
    </w:p>
    <w:p w:rsidR="00032499" w:rsidRDefault="00032499" w:rsidP="00032499">
      <w:pPr>
        <w:jc w:val="both"/>
      </w:pPr>
    </w:p>
    <w:p w:rsidR="00032499" w:rsidRDefault="00032499" w:rsidP="00032499">
      <w:pPr>
        <w:jc w:val="both"/>
      </w:pPr>
      <w:r>
        <w:t>Although regularly used to describe popular music, film, television, and fashion sectors, sport has rarely been identified or addressed as a cultural industry. However, contemporary sport exhibits the “profit making” focus and “rationalized organizational procedures” exhibited by the more readily accepted culture industries.</w:t>
      </w:r>
    </w:p>
    <w:p w:rsidR="00032499" w:rsidRDefault="00032499" w:rsidP="00032499">
      <w:pPr>
        <w:jc w:val="both"/>
      </w:pPr>
    </w:p>
    <w:p w:rsidR="00032499" w:rsidRDefault="00032499" w:rsidP="00032499">
      <w:pPr>
        <w:pStyle w:val="ListParagraph"/>
        <w:numPr>
          <w:ilvl w:val="0"/>
          <w:numId w:val="7"/>
        </w:numPr>
        <w:jc w:val="both"/>
      </w:pPr>
      <w:r>
        <w:t>The NBA has the youngest audience, with 45 percent of its viewers under 35. It also has the highest share of black viewers, at 45 percent – three times higher than the NFL or NCAA basketball.</w:t>
      </w:r>
    </w:p>
    <w:p w:rsidR="00032499" w:rsidRDefault="00032499" w:rsidP="00032499">
      <w:pPr>
        <w:pStyle w:val="ListParagraph"/>
        <w:numPr>
          <w:ilvl w:val="0"/>
          <w:numId w:val="7"/>
        </w:numPr>
        <w:jc w:val="both"/>
      </w:pPr>
      <w:r>
        <w:t>Major League Baseball shares the most male-heavy audience, at 70 percent, along with the NBA.</w:t>
      </w:r>
    </w:p>
    <w:p w:rsidR="00032499" w:rsidRDefault="00032499" w:rsidP="00032499">
      <w:pPr>
        <w:pStyle w:val="ListParagraph"/>
        <w:numPr>
          <w:ilvl w:val="0"/>
          <w:numId w:val="7"/>
        </w:numPr>
        <w:jc w:val="both"/>
      </w:pPr>
      <w:r>
        <w:t>The NHL audience is the richest of all professional sports. One-third of its viewers make more than $100k, compared to about 19 percent of the general population.</w:t>
      </w:r>
    </w:p>
    <w:p w:rsidR="00032499" w:rsidRDefault="00032499" w:rsidP="00032499">
      <w:pPr>
        <w:pStyle w:val="ListParagraph"/>
        <w:numPr>
          <w:ilvl w:val="0"/>
          <w:numId w:val="7"/>
        </w:numPr>
        <w:jc w:val="both"/>
      </w:pPr>
      <w:proofErr w:type="spellStart"/>
      <w:r>
        <w:t>Nascar’s</w:t>
      </w:r>
      <w:proofErr w:type="spellEnd"/>
      <w:r>
        <w:t xml:space="preserve"> audience has the highest share of women (37 percent) and highest share if white people (94 percent).</w:t>
      </w:r>
    </w:p>
    <w:p w:rsidR="00032499" w:rsidRDefault="00032499" w:rsidP="00032499">
      <w:pPr>
        <w:pStyle w:val="ListParagraph"/>
        <w:numPr>
          <w:ilvl w:val="0"/>
          <w:numId w:val="7"/>
        </w:numPr>
        <w:jc w:val="both"/>
      </w:pPr>
      <w:r>
        <w:lastRenderedPageBreak/>
        <w:t>The Professional Golfers Association has the oldest audience by multiple measures: smallest share of teenagers; smallest share of 20- and early 30-somethings; and highest share of 55+ (twice as high, in the oldest demo, as the NBA or MLS).</w:t>
      </w:r>
    </w:p>
    <w:p w:rsidR="00032499" w:rsidRDefault="00032499" w:rsidP="00032499">
      <w:pPr>
        <w:pStyle w:val="ListParagraph"/>
        <w:numPr>
          <w:ilvl w:val="0"/>
          <w:numId w:val="7"/>
        </w:numPr>
        <w:jc w:val="both"/>
      </w:pPr>
      <w:r>
        <w:t>Major League Soccer has the highest share of Hispanics by far (34 percent; second is the NBA at 12 percent) and the lowest income of any major sports audience. Nearly 40 percent of its fans make less than $40k.</w:t>
      </w:r>
    </w:p>
    <w:p w:rsidR="00032499" w:rsidRDefault="00032499" w:rsidP="00032499">
      <w:pPr>
        <w:pStyle w:val="ListParagraph"/>
        <w:numPr>
          <w:ilvl w:val="0"/>
          <w:numId w:val="7"/>
        </w:numPr>
        <w:jc w:val="both"/>
      </w:pPr>
      <w:r>
        <w:t>The NCAA demographics for football and basketball are practically</w:t>
      </w:r>
    </w:p>
    <w:p w:rsidR="00032499" w:rsidRDefault="00032499" w:rsidP="00032499">
      <w:pPr>
        <w:jc w:val="both"/>
      </w:pPr>
    </w:p>
    <w:p w:rsidR="00032499" w:rsidRDefault="00032499" w:rsidP="00032499">
      <w:pPr>
        <w:jc w:val="both"/>
      </w:pPr>
      <w:r>
        <w:t>Within late capitalism, a particular version of highly commercialized, entertainment-oriented, and media-driven sport has become the hegemonic (dominant) structure of sport organizations around the world.</w:t>
      </w:r>
    </w:p>
    <w:p w:rsidR="00032499" w:rsidRDefault="00032499" w:rsidP="00032499">
      <w:pPr>
        <w:jc w:val="both"/>
      </w:pPr>
    </w:p>
    <w:p w:rsidR="00032499" w:rsidRDefault="00032499" w:rsidP="00032499">
      <w:pPr>
        <w:jc w:val="both"/>
      </w:pPr>
      <w:r>
        <w:t>Cartelized ownership</w:t>
      </w:r>
    </w:p>
    <w:p w:rsidR="00032499" w:rsidRDefault="00032499" w:rsidP="00032499">
      <w:pPr>
        <w:jc w:val="both"/>
      </w:pPr>
      <w:r>
        <w:t>A cartel is a group of firms that organize together to control production, sales, and wages within an industry.</w:t>
      </w:r>
    </w:p>
    <w:p w:rsidR="00032499" w:rsidRDefault="00032499" w:rsidP="00032499">
      <w:pPr>
        <w:jc w:val="both"/>
      </w:pPr>
    </w:p>
    <w:p w:rsidR="00032499" w:rsidRDefault="00032499" w:rsidP="00032499">
      <w:pPr>
        <w:jc w:val="both"/>
      </w:pPr>
      <w:r>
        <w:t xml:space="preserve">Franchise Structure </w:t>
      </w:r>
    </w:p>
    <w:p w:rsidR="00032499" w:rsidRDefault="00032499" w:rsidP="00032499">
      <w:pPr>
        <w:jc w:val="both"/>
      </w:pPr>
      <w:r>
        <w:t xml:space="preserve">According to former NFL Commissioner, Pete </w:t>
      </w:r>
      <w:proofErr w:type="spellStart"/>
      <w:r>
        <w:t>Rozelle</w:t>
      </w:r>
      <w:proofErr w:type="spellEnd"/>
      <w:r>
        <w:t>:</w:t>
      </w:r>
    </w:p>
    <w:p w:rsidR="00032499" w:rsidRDefault="00032499" w:rsidP="00032499">
      <w:pPr>
        <w:jc w:val="both"/>
      </w:pPr>
      <w:r>
        <w:t>On the playing field, member clubs are clearly competitors and every effort must be made to promote this. But in their</w:t>
      </w:r>
    </w:p>
    <w:p w:rsidR="00032499" w:rsidRDefault="00032499" w:rsidP="00032499">
      <w:pPr>
        <w:jc w:val="both"/>
      </w:pPr>
    </w:p>
    <w:p w:rsidR="00032499" w:rsidRDefault="00032499" w:rsidP="00032499">
      <w:pPr>
        <w:jc w:val="both"/>
      </w:pPr>
      <w:r>
        <w:t xml:space="preserve">Rational (Re)Location </w:t>
      </w:r>
    </w:p>
    <w:p w:rsidR="00032499" w:rsidRDefault="00032499" w:rsidP="00032499">
      <w:pPr>
        <w:jc w:val="both"/>
      </w:pPr>
      <w:r>
        <w:t>Control of the number and location of franchises is one of the important advantages of cartel organization in professional sports.</w:t>
      </w:r>
    </w:p>
    <w:p w:rsidR="00032499" w:rsidRDefault="00032499" w:rsidP="00032499">
      <w:pPr>
        <w:jc w:val="both"/>
      </w:pPr>
    </w:p>
    <w:p w:rsidR="00032499" w:rsidRDefault="00032499" w:rsidP="00032499">
      <w:pPr>
        <w:jc w:val="both"/>
      </w:pPr>
      <w:r>
        <w:t>Brand Marketization</w:t>
      </w:r>
    </w:p>
    <w:p w:rsidR="00032499" w:rsidRDefault="00032499" w:rsidP="00032499">
      <w:pPr>
        <w:jc w:val="both"/>
      </w:pPr>
      <w:r>
        <w:t>The operative word: experience. It’s the Starbucks experience the Nike experience the caterpillar experience</w:t>
      </w:r>
    </w:p>
    <w:p w:rsidR="00032499" w:rsidRDefault="00032499" w:rsidP="00032499">
      <w:pPr>
        <w:jc w:val="both"/>
      </w:pPr>
    </w:p>
    <w:p w:rsidR="00032499" w:rsidRDefault="00032499" w:rsidP="00032499">
      <w:pPr>
        <w:jc w:val="both"/>
      </w:pPr>
      <w:r>
        <w:t>Neoliberalism</w:t>
      </w:r>
    </w:p>
    <w:p w:rsidR="00032499" w:rsidRDefault="00032499" w:rsidP="00032499">
      <w:pPr>
        <w:jc w:val="both"/>
      </w:pPr>
      <w:r>
        <w:t>Individuals are also seen as being solely responsible for the consequences of the choices and decisions they freely make; instances of inequality and glaring social injustice are morally acceptable, at least to the degree in which they could be seen as the result of freely made decisions.</w:t>
      </w:r>
    </w:p>
    <w:p w:rsidR="00032499" w:rsidRDefault="00032499" w:rsidP="00032499">
      <w:pPr>
        <w:jc w:val="both"/>
      </w:pPr>
    </w:p>
    <w:p w:rsidR="00A018CB" w:rsidRDefault="00A018CB" w:rsidP="00032499">
      <w:pPr>
        <w:jc w:val="both"/>
      </w:pPr>
      <w:r>
        <w:t>Lecture 2</w:t>
      </w:r>
    </w:p>
    <w:p w:rsidR="00A018CB" w:rsidRDefault="00A018CB" w:rsidP="00A018CB">
      <w:pPr>
        <w:pStyle w:val="ListParagraph"/>
        <w:numPr>
          <w:ilvl w:val="0"/>
          <w:numId w:val="8"/>
        </w:numPr>
        <w:jc w:val="both"/>
      </w:pPr>
      <w:r>
        <w:t>Sport and Social Space</w:t>
      </w:r>
    </w:p>
    <w:p w:rsidR="00A018CB" w:rsidRDefault="00A018CB" w:rsidP="00A018CB">
      <w:pPr>
        <w:pStyle w:val="ListParagraph"/>
        <w:numPr>
          <w:ilvl w:val="0"/>
          <w:numId w:val="8"/>
        </w:numPr>
        <w:jc w:val="both"/>
      </w:pPr>
      <w:r>
        <w:t>Sport, Space, and Baltimore as ‘Neoliberal City’</w:t>
      </w:r>
    </w:p>
    <w:p w:rsidR="00A018CB" w:rsidRDefault="00A018CB" w:rsidP="00A018CB">
      <w:pPr>
        <w:pStyle w:val="ListParagraph"/>
        <w:numPr>
          <w:ilvl w:val="0"/>
          <w:numId w:val="8"/>
        </w:numPr>
        <w:jc w:val="both"/>
      </w:pPr>
      <w:r>
        <w:t>Sport, Space, and Towson as ‘Neoliberal University’</w:t>
      </w:r>
    </w:p>
    <w:p w:rsidR="00A018CB" w:rsidRDefault="00A018CB" w:rsidP="00A018CB">
      <w:pPr>
        <w:jc w:val="both"/>
      </w:pPr>
    </w:p>
    <w:p w:rsidR="00A018CB" w:rsidRDefault="00A018CB" w:rsidP="00A018CB">
      <w:pPr>
        <w:jc w:val="both"/>
      </w:pPr>
    </w:p>
    <w:p w:rsidR="00A018CB" w:rsidRDefault="00A018CB" w:rsidP="00A018CB">
      <w:pPr>
        <w:jc w:val="both"/>
      </w:pPr>
    </w:p>
    <w:p w:rsidR="00A018CB" w:rsidRDefault="00A018CB" w:rsidP="00A018CB">
      <w:pPr>
        <w:jc w:val="both"/>
      </w:pPr>
    </w:p>
    <w:p w:rsidR="00A018CB" w:rsidRDefault="00A018CB" w:rsidP="00A018CB">
      <w:pPr>
        <w:jc w:val="both"/>
      </w:pPr>
    </w:p>
    <w:p w:rsidR="00A018CB" w:rsidRPr="00A018CB" w:rsidRDefault="00A018CB" w:rsidP="00A018CB">
      <w:pPr>
        <w:jc w:val="both"/>
        <w:rPr>
          <w:b/>
          <w:bCs/>
          <w:u w:val="single"/>
        </w:rPr>
      </w:pPr>
      <w:r w:rsidRPr="00A018CB">
        <w:rPr>
          <w:b/>
          <w:bCs/>
          <w:u w:val="single"/>
        </w:rPr>
        <w:lastRenderedPageBreak/>
        <w:t>Space vs Place</w:t>
      </w:r>
    </w:p>
    <w:p w:rsidR="00A018CB" w:rsidRDefault="00A018CB" w:rsidP="00A018CB">
      <w:pPr>
        <w:jc w:val="both"/>
      </w:pPr>
    </w:p>
    <w:p w:rsidR="00A018CB" w:rsidRDefault="00A018CB" w:rsidP="00A018CB">
      <w:pPr>
        <w:jc w:val="both"/>
      </w:pPr>
      <w:r>
        <w:t>Space</w:t>
      </w:r>
    </w:p>
    <w:p w:rsidR="00A018CB" w:rsidRDefault="00A018CB" w:rsidP="00A018CB">
      <w:pPr>
        <w:pStyle w:val="ListParagraph"/>
        <w:numPr>
          <w:ilvl w:val="0"/>
          <w:numId w:val="9"/>
        </w:numPr>
        <w:jc w:val="both"/>
      </w:pPr>
      <w:r>
        <w:t>Spatial Entity</w:t>
      </w:r>
    </w:p>
    <w:p w:rsidR="00A018CB" w:rsidRDefault="00A018CB" w:rsidP="00A018CB">
      <w:pPr>
        <w:pStyle w:val="ListParagraph"/>
        <w:numPr>
          <w:ilvl w:val="0"/>
          <w:numId w:val="9"/>
        </w:numPr>
        <w:jc w:val="both"/>
      </w:pPr>
      <w:r>
        <w:t>Physical World</w:t>
      </w:r>
    </w:p>
    <w:p w:rsidR="00A018CB" w:rsidRDefault="00A018CB" w:rsidP="00A018CB">
      <w:pPr>
        <w:pStyle w:val="ListParagraph"/>
        <w:numPr>
          <w:ilvl w:val="0"/>
          <w:numId w:val="9"/>
        </w:numPr>
        <w:jc w:val="both"/>
      </w:pPr>
      <w:r>
        <w:t>Material Experience</w:t>
      </w:r>
    </w:p>
    <w:p w:rsidR="00A018CB" w:rsidRDefault="00A018CB" w:rsidP="00A018CB">
      <w:pPr>
        <w:pStyle w:val="ListParagraph"/>
        <w:numPr>
          <w:ilvl w:val="0"/>
          <w:numId w:val="9"/>
        </w:numPr>
        <w:jc w:val="both"/>
      </w:pPr>
      <w:r>
        <w:t>Site of Existence</w:t>
      </w:r>
    </w:p>
    <w:p w:rsidR="00A018CB" w:rsidRDefault="00A018CB" w:rsidP="00A018CB">
      <w:pPr>
        <w:jc w:val="both"/>
      </w:pPr>
    </w:p>
    <w:p w:rsidR="00A018CB" w:rsidRDefault="00A018CB" w:rsidP="00A018CB">
      <w:pPr>
        <w:jc w:val="both"/>
      </w:pPr>
      <w:r>
        <w:t>Place</w:t>
      </w:r>
    </w:p>
    <w:p w:rsidR="00A018CB" w:rsidRDefault="00A018CB" w:rsidP="00A018CB">
      <w:pPr>
        <w:pStyle w:val="ListParagraph"/>
        <w:numPr>
          <w:ilvl w:val="0"/>
          <w:numId w:val="9"/>
        </w:numPr>
        <w:jc w:val="both"/>
      </w:pPr>
      <w:r>
        <w:t>Cultural Entity</w:t>
      </w:r>
    </w:p>
    <w:p w:rsidR="00A018CB" w:rsidRDefault="00A018CB" w:rsidP="00A018CB">
      <w:pPr>
        <w:pStyle w:val="ListParagraph"/>
        <w:numPr>
          <w:ilvl w:val="0"/>
          <w:numId w:val="9"/>
        </w:numPr>
        <w:jc w:val="both"/>
      </w:pPr>
      <w:r>
        <w:t>Social World</w:t>
      </w:r>
    </w:p>
    <w:p w:rsidR="00A018CB" w:rsidRDefault="00A018CB" w:rsidP="00A018CB">
      <w:pPr>
        <w:pStyle w:val="ListParagraph"/>
        <w:numPr>
          <w:ilvl w:val="0"/>
          <w:numId w:val="9"/>
        </w:numPr>
        <w:jc w:val="both"/>
      </w:pPr>
      <w:r>
        <w:t>Cultural Experience</w:t>
      </w:r>
    </w:p>
    <w:p w:rsidR="00A018CB" w:rsidRDefault="00A018CB" w:rsidP="00A018CB">
      <w:pPr>
        <w:pStyle w:val="ListParagraph"/>
        <w:numPr>
          <w:ilvl w:val="0"/>
          <w:numId w:val="9"/>
        </w:numPr>
        <w:jc w:val="both"/>
      </w:pPr>
      <w:r>
        <w:t>Source of Meaning</w:t>
      </w:r>
    </w:p>
    <w:p w:rsidR="00A018CB" w:rsidRDefault="00A018CB" w:rsidP="00A018CB">
      <w:pPr>
        <w:jc w:val="both"/>
      </w:pPr>
    </w:p>
    <w:p w:rsidR="00A018CB" w:rsidRDefault="00A018CB" w:rsidP="00A018CB">
      <w:pPr>
        <w:jc w:val="both"/>
        <w:rPr>
          <w:b/>
          <w:bCs/>
        </w:rPr>
      </w:pPr>
      <w:r w:rsidRPr="00A018CB">
        <w:rPr>
          <w:b/>
          <w:bCs/>
        </w:rPr>
        <w:t>Through social interaction that spaces become places</w:t>
      </w:r>
    </w:p>
    <w:p w:rsidR="00A018CB" w:rsidRDefault="00A018CB" w:rsidP="00A018CB">
      <w:pPr>
        <w:jc w:val="both"/>
        <w:rPr>
          <w:b/>
          <w:bCs/>
        </w:rPr>
      </w:pPr>
    </w:p>
    <w:p w:rsidR="00A018CB" w:rsidRDefault="00A018CB" w:rsidP="00A018CB">
      <w:pPr>
        <w:jc w:val="both"/>
      </w:pPr>
      <w:r>
        <w:t>“places exist on top of spaces- like a tablecloth over a table”.</w:t>
      </w:r>
    </w:p>
    <w:p w:rsidR="00A018CB" w:rsidRDefault="00A018CB" w:rsidP="00A018CB">
      <w:pPr>
        <w:jc w:val="both"/>
      </w:pPr>
    </w:p>
    <w:p w:rsidR="00A018CB" w:rsidRDefault="00A018CB" w:rsidP="00A018CB">
      <w:pPr>
        <w:jc w:val="both"/>
      </w:pPr>
      <w:r>
        <w:t>Places are sites of meaning and experience, and can be:</w:t>
      </w:r>
    </w:p>
    <w:p w:rsidR="00A018CB" w:rsidRDefault="00A018CB" w:rsidP="00A018CB">
      <w:pPr>
        <w:pStyle w:val="ListParagraph"/>
        <w:numPr>
          <w:ilvl w:val="0"/>
          <w:numId w:val="10"/>
        </w:numPr>
        <w:jc w:val="both"/>
      </w:pPr>
      <w:r>
        <w:t>‘organically’ developed</w:t>
      </w:r>
    </w:p>
    <w:p w:rsidR="00A018CB" w:rsidRPr="00A018CB" w:rsidRDefault="00A018CB" w:rsidP="00A018CB">
      <w:pPr>
        <w:pStyle w:val="ListParagraph"/>
        <w:numPr>
          <w:ilvl w:val="0"/>
          <w:numId w:val="10"/>
        </w:numPr>
        <w:jc w:val="both"/>
      </w:pPr>
      <w:r>
        <w:t xml:space="preserve">‘rationally’ manufactured </w:t>
      </w:r>
    </w:p>
    <w:p w:rsidR="00A018CB" w:rsidRDefault="00A018CB" w:rsidP="00A018CB">
      <w:pPr>
        <w:jc w:val="both"/>
      </w:pPr>
    </w:p>
    <w:p w:rsidR="00A018CB" w:rsidRDefault="00A018CB" w:rsidP="00A018CB">
      <w:pPr>
        <w:jc w:val="both"/>
      </w:pPr>
    </w:p>
    <w:p w:rsidR="00A018CB" w:rsidRDefault="00A018CB" w:rsidP="00A018CB">
      <w:pPr>
        <w:pStyle w:val="ListParagraph"/>
        <w:numPr>
          <w:ilvl w:val="0"/>
          <w:numId w:val="12"/>
        </w:numPr>
        <w:jc w:val="both"/>
      </w:pPr>
      <w:r>
        <w:t>Who is involved in this ‘place’, and how do they interact within it?</w:t>
      </w:r>
    </w:p>
    <w:p w:rsidR="00A018CB" w:rsidRDefault="00A018CB" w:rsidP="00A018CB">
      <w:pPr>
        <w:pStyle w:val="ListParagraph"/>
        <w:numPr>
          <w:ilvl w:val="0"/>
          <w:numId w:val="12"/>
        </w:numPr>
        <w:jc w:val="both"/>
      </w:pPr>
      <w:r>
        <w:t>How are forms of community developed in terms of a shared interest or issue?</w:t>
      </w:r>
    </w:p>
    <w:p w:rsidR="00A018CB" w:rsidRDefault="00A018CB" w:rsidP="00A018CB">
      <w:pPr>
        <w:pStyle w:val="ListParagraph"/>
        <w:numPr>
          <w:ilvl w:val="0"/>
          <w:numId w:val="12"/>
        </w:numPr>
        <w:jc w:val="both"/>
      </w:pPr>
      <w:r>
        <w:t>What is the ‘social hierarchy’ of this place in terms of different individual roles and responsibilities?</w:t>
      </w:r>
    </w:p>
    <w:p w:rsidR="00723481" w:rsidRDefault="00723481" w:rsidP="00723481">
      <w:pPr>
        <w:jc w:val="both"/>
      </w:pPr>
    </w:p>
    <w:p w:rsidR="00723481" w:rsidRDefault="00723481" w:rsidP="00723481">
      <w:pPr>
        <w:jc w:val="both"/>
      </w:pPr>
      <w:r>
        <w:t>Sport, Physical Activity and ‘Community’</w:t>
      </w:r>
    </w:p>
    <w:p w:rsidR="00723481" w:rsidRDefault="00723481" w:rsidP="00723481">
      <w:pPr>
        <w:jc w:val="both"/>
      </w:pPr>
    </w:p>
    <w:p w:rsidR="00723481" w:rsidRDefault="00723481" w:rsidP="00723481">
      <w:pPr>
        <w:pStyle w:val="ListParagraph"/>
        <w:numPr>
          <w:ilvl w:val="0"/>
          <w:numId w:val="13"/>
        </w:numPr>
        <w:jc w:val="both"/>
      </w:pPr>
      <w:r>
        <w:t>A group of people living in a particular location- nation, region, city, neighborhood</w:t>
      </w:r>
    </w:p>
    <w:p w:rsidR="00723481" w:rsidRDefault="00723481" w:rsidP="00723481">
      <w:pPr>
        <w:pStyle w:val="ListParagraph"/>
        <w:numPr>
          <w:ilvl w:val="0"/>
          <w:numId w:val="13"/>
        </w:numPr>
        <w:jc w:val="both"/>
      </w:pPr>
      <w:r>
        <w:t>A group of people sharing common cultural practices, values, and identities</w:t>
      </w:r>
    </w:p>
    <w:p w:rsidR="00723481" w:rsidRDefault="00723481" w:rsidP="00723481">
      <w:pPr>
        <w:jc w:val="both"/>
      </w:pPr>
    </w:p>
    <w:p w:rsidR="00723481" w:rsidRDefault="00723481" w:rsidP="00723481">
      <w:pPr>
        <w:jc w:val="both"/>
      </w:pPr>
      <w:r>
        <w:t>‘Spatial’ Dimension’</w:t>
      </w:r>
      <w:r>
        <w:tab/>
      </w:r>
      <w:r>
        <w:tab/>
      </w:r>
      <w:r>
        <w:tab/>
      </w:r>
      <w:r>
        <w:tab/>
      </w:r>
      <w:r>
        <w:tab/>
        <w:t>‘Cultural Dimension’</w:t>
      </w:r>
    </w:p>
    <w:p w:rsidR="00723481" w:rsidRDefault="00723481" w:rsidP="00723481">
      <w:pPr>
        <w:jc w:val="both"/>
      </w:pPr>
      <w:r>
        <w:rPr>
          <w:noProof/>
        </w:rPr>
        <mc:AlternateContent>
          <mc:Choice Requires="wpi">
            <w:drawing>
              <wp:anchor distT="0" distB="0" distL="114300" distR="114300" simplePos="0" relativeHeight="251659264" behindDoc="0" locked="0" layoutInCell="1" allowOverlap="1">
                <wp:simplePos x="0" y="0"/>
                <wp:positionH relativeFrom="column">
                  <wp:posOffset>601060</wp:posOffset>
                </wp:positionH>
                <wp:positionV relativeFrom="paragraph">
                  <wp:posOffset>29345</wp:posOffset>
                </wp:positionV>
                <wp:extent cx="207720" cy="312840"/>
                <wp:effectExtent l="38100" t="38100" r="46355" b="43180"/>
                <wp:wrapNone/>
                <wp:docPr id="1" name="Ink 1"/>
                <wp:cNvGraphicFramePr/>
                <a:graphic xmlns:a="http://schemas.openxmlformats.org/drawingml/2006/main">
                  <a:graphicData uri="http://schemas.microsoft.com/office/word/2010/wordprocessingInk">
                    <w14:contentPart bwMode="auto" r:id="rId5">
                      <w14:nvContentPartPr>
                        <w14:cNvContentPartPr/>
                      </w14:nvContentPartPr>
                      <w14:xfrm>
                        <a:off x="0" y="0"/>
                        <a:ext cx="207720" cy="312840"/>
                      </w14:xfrm>
                    </w14:contentPart>
                  </a:graphicData>
                </a:graphic>
              </wp:anchor>
            </w:drawing>
          </mc:Choice>
          <mc:Fallback>
            <w:pict>
              <v:shapetype w14:anchorId="144886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46.65pt;margin-top:1.6pt;width:17.75pt;height:26.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">
                <v:imagedata r:id="rId6" o:title=""/>
              </v:shape>
            </w:pict>
          </mc:Fallback>
        </mc:AlternateContent>
      </w:r>
    </w:p>
    <w:p w:rsidR="00723481" w:rsidRDefault="00723481" w:rsidP="00723481">
      <w:pPr>
        <w:jc w:val="both"/>
      </w:pPr>
      <w:r>
        <w:rPr>
          <w:noProof/>
        </w:rPr>
        <mc:AlternateContent>
          <mc:Choice Requires="wpi">
            <w:drawing>
              <wp:anchor distT="0" distB="0" distL="114300" distR="114300" simplePos="0" relativeHeight="251663360" behindDoc="0" locked="0" layoutInCell="1" allowOverlap="1">
                <wp:simplePos x="0" y="0"/>
                <wp:positionH relativeFrom="column">
                  <wp:posOffset>792220</wp:posOffset>
                </wp:positionH>
                <wp:positionV relativeFrom="paragraph">
                  <wp:posOffset>100330</wp:posOffset>
                </wp:positionV>
                <wp:extent cx="101520" cy="108000"/>
                <wp:effectExtent l="38100" t="38100" r="0" b="44450"/>
                <wp:wrapNone/>
                <wp:docPr id="5" name="Ink 5"/>
                <wp:cNvGraphicFramePr/>
                <a:graphic xmlns:a="http://schemas.openxmlformats.org/drawingml/2006/main">
                  <a:graphicData uri="http://schemas.microsoft.com/office/word/2010/wordprocessingInk">
                    <w14:contentPart bwMode="auto" r:id="rId7">
                      <w14:nvContentPartPr>
                        <w14:cNvContentPartPr/>
                      </w14:nvContentPartPr>
                      <w14:xfrm>
                        <a:off x="0" y="0"/>
                        <a:ext cx="101520" cy="108000"/>
                      </w14:xfrm>
                    </w14:contentPart>
                  </a:graphicData>
                </a:graphic>
              </wp:anchor>
            </w:drawing>
          </mc:Choice>
          <mc:Fallback>
            <w:pict>
              <v:shape w14:anchorId="2142DDD3" id="Ink 5" o:spid="_x0000_s1026" type="#_x0000_t75" style="position:absolute;margin-left:61.7pt;margin-top:7.2pt;width:9.45pt;height:9.9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">
                <v:imagedata r:id="rId8" o:title=""/>
              </v:shape>
            </w:pict>
          </mc:Fallback>
        </mc:AlternateContent>
      </w:r>
      <w:r>
        <w:rPr>
          <w:noProof/>
        </w:rPr>
        <mc:AlternateContent>
          <mc:Choice Requires="wpi">
            <w:drawing>
              <wp:anchor distT="0" distB="0" distL="114300" distR="114300" simplePos="0" relativeHeight="251662336" behindDoc="0" locked="0" layoutInCell="1" allowOverlap="1">
                <wp:simplePos x="0" y="0"/>
                <wp:positionH relativeFrom="column">
                  <wp:posOffset>4231640</wp:posOffset>
                </wp:positionH>
                <wp:positionV relativeFrom="paragraph">
                  <wp:posOffset>-123825</wp:posOffset>
                </wp:positionV>
                <wp:extent cx="165735" cy="314265"/>
                <wp:effectExtent l="38100" t="38100" r="50165" b="41910"/>
                <wp:wrapNone/>
                <wp:docPr id="4" name="Ink 4"/>
                <wp:cNvGraphicFramePr/>
                <a:graphic xmlns:a="http://schemas.openxmlformats.org/drawingml/2006/main">
                  <a:graphicData uri="http://schemas.microsoft.com/office/word/2010/wordprocessingInk">
                    <w14:contentPart bwMode="auto" r:id="rId9">
                      <w14:nvContentPartPr>
                        <w14:cNvContentPartPr/>
                      </w14:nvContentPartPr>
                      <w14:xfrm>
                        <a:off x="0" y="0"/>
                        <a:ext cx="165735" cy="314265"/>
                      </w14:xfrm>
                    </w14:contentPart>
                  </a:graphicData>
                </a:graphic>
              </wp:anchor>
            </w:drawing>
          </mc:Choice>
          <mc:Fallback>
            <w:pict>
              <v:shape w14:anchorId="40D8B444" id="Ink 4" o:spid="_x0000_s1026" type="#_x0000_t75" style="position:absolute;margin-left:332.5pt;margin-top:-10.45pt;width:14.45pt;height:26.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">
                <v:imagedata r:id="rId10" o:title=""/>
              </v:shape>
            </w:pict>
          </mc:Fallback>
        </mc:AlternateContent>
      </w:r>
    </w:p>
    <w:p w:rsidR="00723481" w:rsidRDefault="00723481" w:rsidP="00723481">
      <w:pPr>
        <w:jc w:val="both"/>
      </w:pPr>
      <w:r>
        <w:tab/>
      </w:r>
      <w:r>
        <w:tab/>
        <w:t>Often these are linked, but they do not have to be..</w:t>
      </w:r>
    </w:p>
    <w:p w:rsidR="00723481" w:rsidRDefault="00723481" w:rsidP="00723481">
      <w:pPr>
        <w:jc w:val="both"/>
      </w:pPr>
    </w:p>
    <w:p w:rsidR="00723481" w:rsidRDefault="00723481" w:rsidP="00723481">
      <w:pPr>
        <w:jc w:val="both"/>
      </w:pPr>
    </w:p>
    <w:p w:rsidR="00723481" w:rsidRDefault="00723481" w:rsidP="00723481">
      <w:pPr>
        <w:jc w:val="both"/>
      </w:pPr>
    </w:p>
    <w:p w:rsidR="00723481" w:rsidRDefault="00723481" w:rsidP="00723481">
      <w:pPr>
        <w:jc w:val="both"/>
      </w:pPr>
    </w:p>
    <w:p w:rsidR="00723481" w:rsidRDefault="00723481" w:rsidP="00723481">
      <w:pPr>
        <w:jc w:val="both"/>
      </w:pPr>
    </w:p>
    <w:p w:rsidR="00A018CB" w:rsidRDefault="00A018CB" w:rsidP="00A018CB">
      <w:pPr>
        <w:jc w:val="both"/>
      </w:pPr>
    </w:p>
    <w:p w:rsidR="00A018CB" w:rsidRDefault="00723481" w:rsidP="00A018CB">
      <w:pPr>
        <w:jc w:val="both"/>
      </w:pPr>
      <w:r>
        <w:lastRenderedPageBreak/>
        <w:t>Community and Complexity</w:t>
      </w:r>
    </w:p>
    <w:p w:rsidR="00723481" w:rsidRDefault="00723481" w:rsidP="00A018CB">
      <w:pPr>
        <w:jc w:val="both"/>
      </w:pPr>
      <w:r>
        <w:t>Discussions of community often overlook their complexity and diversity – we often mistakenly think of communities as ‘uniform’ or homogenous entities, rather than recognizing how communities are formed and lived through experience:</w:t>
      </w:r>
    </w:p>
    <w:p w:rsidR="00723481" w:rsidRDefault="00723481" w:rsidP="00723481">
      <w:pPr>
        <w:pStyle w:val="ListParagraph"/>
        <w:numPr>
          <w:ilvl w:val="0"/>
          <w:numId w:val="14"/>
        </w:numPr>
        <w:jc w:val="both"/>
      </w:pPr>
      <w:r>
        <w:t>Urban/Suburban/Rural ‘community’</w:t>
      </w:r>
    </w:p>
    <w:p w:rsidR="00723481" w:rsidRDefault="00723481" w:rsidP="00723481">
      <w:pPr>
        <w:pStyle w:val="ListParagraph"/>
        <w:numPr>
          <w:ilvl w:val="0"/>
          <w:numId w:val="14"/>
        </w:numPr>
        <w:jc w:val="both"/>
      </w:pPr>
      <w:r>
        <w:t>Black/White/Latino/Asian ‘community’</w:t>
      </w:r>
    </w:p>
    <w:p w:rsidR="00723481" w:rsidRDefault="00723481" w:rsidP="00723481">
      <w:pPr>
        <w:pStyle w:val="ListParagraph"/>
        <w:numPr>
          <w:ilvl w:val="0"/>
          <w:numId w:val="14"/>
        </w:numPr>
        <w:jc w:val="both"/>
      </w:pPr>
      <w:r>
        <w:t>Christian/Muslim/Jewish ‘community’</w:t>
      </w:r>
    </w:p>
    <w:p w:rsidR="00723481" w:rsidRDefault="00723481" w:rsidP="00723481">
      <w:pPr>
        <w:pStyle w:val="ListParagraph"/>
        <w:numPr>
          <w:ilvl w:val="0"/>
          <w:numId w:val="14"/>
        </w:numPr>
        <w:jc w:val="both"/>
      </w:pPr>
      <w:r>
        <w:t>Working/Middle/Upper class ‘community’</w:t>
      </w:r>
    </w:p>
    <w:p w:rsidR="00723481" w:rsidRDefault="00723481" w:rsidP="00723481">
      <w:pPr>
        <w:jc w:val="both"/>
      </w:pPr>
    </w:p>
    <w:p w:rsidR="00723481" w:rsidRDefault="00B522D1" w:rsidP="00723481">
      <w:pPr>
        <w:jc w:val="both"/>
      </w:pPr>
      <w:r>
        <w:t>The eagles community it is an organic community because Philadelphia is a sport city who has their own identity and ideas.</w:t>
      </w:r>
    </w:p>
    <w:p w:rsidR="00B522D1" w:rsidRDefault="00B522D1" w:rsidP="00723481">
      <w:pPr>
        <w:jc w:val="both"/>
      </w:pPr>
      <w:r>
        <w:t>Spatially specific</w:t>
      </w:r>
    </w:p>
    <w:p w:rsidR="00B522D1" w:rsidRDefault="00B522D1" w:rsidP="00723481">
      <w:pPr>
        <w:jc w:val="both"/>
      </w:pPr>
      <w:r>
        <w:t>“blue collar” working-class, racially diverse</w:t>
      </w:r>
    </w:p>
    <w:p w:rsidR="00B522D1" w:rsidRDefault="00B522D1" w:rsidP="00723481">
      <w:pPr>
        <w:jc w:val="both"/>
      </w:pPr>
      <w:r>
        <w:t xml:space="preserve">It is organic because it affected everyone even the major of the city and it is very visceral </w:t>
      </w:r>
    </w:p>
    <w:p w:rsidR="00B522D1" w:rsidRDefault="00B522D1" w:rsidP="00723481">
      <w:pPr>
        <w:jc w:val="both"/>
      </w:pPr>
      <w:r>
        <w:t xml:space="preserve">People get emotional after every loss </w:t>
      </w:r>
    </w:p>
    <w:p w:rsidR="00B522D1" w:rsidRDefault="00B522D1" w:rsidP="00723481">
      <w:pPr>
        <w:jc w:val="both"/>
      </w:pPr>
      <w:r>
        <w:t>Different generations got affected and at the same time they inherent the cultural aspects of being a Philadelphia eagle.</w:t>
      </w:r>
    </w:p>
    <w:p w:rsidR="00B522D1" w:rsidRDefault="00B522D1" w:rsidP="00723481">
      <w:pPr>
        <w:jc w:val="both"/>
      </w:pPr>
    </w:p>
    <w:p w:rsidR="00176F27" w:rsidRPr="00176F27" w:rsidRDefault="00176F27" w:rsidP="00723481">
      <w:pPr>
        <w:jc w:val="both"/>
        <w:rPr>
          <w:b/>
          <w:bCs/>
        </w:rPr>
      </w:pPr>
      <w:r w:rsidRPr="00176F27">
        <w:rPr>
          <w:b/>
          <w:bCs/>
        </w:rPr>
        <w:t>Urban Entrepreneurialism</w:t>
      </w:r>
    </w:p>
    <w:p w:rsidR="00176F27" w:rsidRDefault="00176F27" w:rsidP="00723481">
      <w:pPr>
        <w:jc w:val="both"/>
      </w:pPr>
      <w:r>
        <w:t>Within the post-industrial economy, cities in developed nations have become less involved in industrial manufacturing- instead, these cities have had to find new ways to ‘sell themselves’ as tourist, residential and corporate locations.</w:t>
      </w:r>
    </w:p>
    <w:p w:rsidR="00176F27" w:rsidRDefault="00176F27" w:rsidP="00723481">
      <w:pPr>
        <w:jc w:val="both"/>
      </w:pPr>
    </w:p>
    <w:p w:rsidR="00176F27" w:rsidRDefault="00176F27" w:rsidP="00723481">
      <w:pPr>
        <w:jc w:val="both"/>
      </w:pPr>
      <w:r>
        <w:t xml:space="preserve">Space, Place and Social Hierarchy </w:t>
      </w:r>
    </w:p>
    <w:p w:rsidR="00176F27" w:rsidRDefault="00176F27" w:rsidP="00723481">
      <w:pPr>
        <w:jc w:val="both"/>
      </w:pPr>
      <w:r>
        <w:t>As a part of the process of understanding how spaces are conceived and experienced as ‘places’, we can recognize that most often places have a particular social hierarchy- that is, certain bodies, positions and/or identities are privileged or prioritized of others:</w:t>
      </w:r>
    </w:p>
    <w:p w:rsidR="00C5185D" w:rsidRDefault="00C5185D" w:rsidP="00723481">
      <w:pPr>
        <w:jc w:val="both"/>
      </w:pPr>
    </w:p>
    <w:p w:rsidR="00C5185D" w:rsidRDefault="00C51C3B" w:rsidP="00723481">
      <w:pPr>
        <w:jc w:val="both"/>
      </w:pPr>
      <w:r>
        <w:t>Towson as Neoliberal</w:t>
      </w:r>
    </w:p>
    <w:p w:rsidR="00C51C3B" w:rsidRDefault="00C51C3B" w:rsidP="00723481">
      <w:pPr>
        <w:jc w:val="both"/>
      </w:pPr>
      <w:r>
        <w:t xml:space="preserve"> </w:t>
      </w:r>
    </w:p>
    <w:p w:rsidR="00C51C3B" w:rsidRDefault="00C51C3B" w:rsidP="00723481">
      <w:pPr>
        <w:jc w:val="both"/>
      </w:pPr>
      <w:r>
        <w:t>In the Neoliberal corporate university</w:t>
      </w:r>
    </w:p>
    <w:p w:rsidR="00C51C3B" w:rsidRDefault="00C51C3B" w:rsidP="00723481">
      <w:pPr>
        <w:jc w:val="both"/>
      </w:pPr>
      <w:r>
        <w:t xml:space="preserve">-faculty are increasingly imagined as entrepreneurs </w:t>
      </w:r>
    </w:p>
    <w:p w:rsidR="00C51C3B" w:rsidRDefault="00C51C3B" w:rsidP="00723481">
      <w:pPr>
        <w:jc w:val="both"/>
      </w:pPr>
      <w:r>
        <w:t>-students as consumers</w:t>
      </w:r>
    </w:p>
    <w:p w:rsidR="00C51C3B" w:rsidRDefault="00C51C3B" w:rsidP="00723481">
      <w:pPr>
        <w:jc w:val="both"/>
      </w:pPr>
      <w:r>
        <w:t>-college campuses as hybrid organizations that wed the revenue-producing goals of the business park</w:t>
      </w:r>
    </w:p>
    <w:p w:rsidR="00C51C3B" w:rsidRDefault="00C51C3B" w:rsidP="00723481">
      <w:pPr>
        <w:jc w:val="both"/>
      </w:pPr>
      <w:r>
        <w:t>- with</w:t>
      </w:r>
    </w:p>
    <w:p w:rsidR="00C51C3B" w:rsidRDefault="00C51C3B" w:rsidP="00723481">
      <w:pPr>
        <w:jc w:val="both"/>
      </w:pPr>
    </w:p>
    <w:p w:rsidR="002F71CC" w:rsidRDefault="002F71CC" w:rsidP="002F71CC">
      <w:pPr>
        <w:pStyle w:val="ListParagraph"/>
        <w:jc w:val="both"/>
      </w:pPr>
    </w:p>
    <w:p w:rsidR="002F71CC" w:rsidRDefault="002F71CC" w:rsidP="002F71CC">
      <w:pPr>
        <w:pStyle w:val="ListParagraph"/>
        <w:jc w:val="both"/>
      </w:pPr>
    </w:p>
    <w:p w:rsidR="002F71CC" w:rsidRDefault="002F71CC" w:rsidP="002F71CC">
      <w:pPr>
        <w:pStyle w:val="ListParagraph"/>
        <w:jc w:val="both"/>
      </w:pPr>
    </w:p>
    <w:p w:rsidR="002F71CC" w:rsidRDefault="002F71CC" w:rsidP="002F71CC">
      <w:pPr>
        <w:pStyle w:val="ListParagraph"/>
        <w:jc w:val="both"/>
      </w:pPr>
    </w:p>
    <w:p w:rsidR="002F71CC" w:rsidRDefault="002F71CC" w:rsidP="002F71CC">
      <w:pPr>
        <w:pStyle w:val="ListParagraph"/>
        <w:jc w:val="both"/>
      </w:pPr>
    </w:p>
    <w:p w:rsidR="002F71CC" w:rsidRDefault="002F71CC" w:rsidP="002F71CC">
      <w:pPr>
        <w:pStyle w:val="ListParagraph"/>
        <w:jc w:val="both"/>
      </w:pPr>
    </w:p>
    <w:p w:rsidR="002F71CC" w:rsidRDefault="002F71CC" w:rsidP="002F71CC">
      <w:pPr>
        <w:pStyle w:val="ListParagraph"/>
        <w:jc w:val="both"/>
      </w:pPr>
    </w:p>
    <w:p w:rsidR="002F71CC" w:rsidRDefault="00A80DBE" w:rsidP="002F71CC">
      <w:pPr>
        <w:jc w:val="both"/>
      </w:pPr>
      <w:r>
        <w:lastRenderedPageBreak/>
        <w:t>How might you introduce your topic as an example of “cultural economy”?</w:t>
      </w:r>
    </w:p>
    <w:p w:rsidR="00CD32AE" w:rsidRDefault="00CD32AE" w:rsidP="002F71CC">
      <w:pPr>
        <w:jc w:val="both"/>
      </w:pPr>
    </w:p>
    <w:p w:rsidR="00CD32AE" w:rsidRDefault="00CD32AE" w:rsidP="002F71CC">
      <w:pPr>
        <w:jc w:val="both"/>
      </w:pPr>
      <w:r>
        <w:t>Social Identity</w:t>
      </w:r>
    </w:p>
    <w:p w:rsidR="00CD32AE" w:rsidRDefault="00CD32AE" w:rsidP="002F71CC">
      <w:pPr>
        <w:jc w:val="both"/>
      </w:pPr>
      <w:r>
        <w:t>Cultural Signifiers / Commodity-Signs</w:t>
      </w:r>
    </w:p>
    <w:p w:rsidR="00CD32AE" w:rsidRDefault="00CD32AE" w:rsidP="002F71CC">
      <w:pPr>
        <w:jc w:val="both"/>
      </w:pPr>
      <w:r>
        <w:t>Branding</w:t>
      </w:r>
    </w:p>
    <w:p w:rsidR="00CD32AE" w:rsidRDefault="00CD32AE" w:rsidP="002F71CC">
      <w:pPr>
        <w:jc w:val="both"/>
      </w:pPr>
      <w:r>
        <w:t>Corporate Sport</w:t>
      </w:r>
    </w:p>
    <w:p w:rsidR="00A41882" w:rsidRDefault="00A41882" w:rsidP="002F71CC">
      <w:pPr>
        <w:jc w:val="both"/>
      </w:pPr>
    </w:p>
    <w:p w:rsidR="00A41882" w:rsidRDefault="00A41882" w:rsidP="002F71CC">
      <w:pPr>
        <w:jc w:val="both"/>
      </w:pPr>
      <w:r>
        <w:t>Sport, Place, and Social Hierarchy</w:t>
      </w:r>
    </w:p>
    <w:p w:rsidR="00A41882" w:rsidRDefault="00A41882" w:rsidP="002F71CC">
      <w:pPr>
        <w:jc w:val="both"/>
      </w:pPr>
      <w:r>
        <w:t>Public vs Private Sport</w:t>
      </w:r>
    </w:p>
    <w:p w:rsidR="00A41882" w:rsidRDefault="00A41882" w:rsidP="002F71CC">
      <w:pPr>
        <w:jc w:val="both"/>
      </w:pPr>
      <w:r>
        <w:t>Urban Entrepreneurialism</w:t>
      </w:r>
    </w:p>
    <w:p w:rsidR="00A41882" w:rsidRPr="00840295" w:rsidRDefault="00A41882" w:rsidP="002F71CC">
      <w:pPr>
        <w:jc w:val="both"/>
      </w:pPr>
      <w:r>
        <w:t>The Neoliberal University</w:t>
      </w:r>
      <w:bookmarkStart w:id="0" w:name="_GoBack"/>
      <w:bookmarkEnd w:id="0"/>
    </w:p>
    <w:sectPr w:rsidR="00A41882" w:rsidRPr="00840295" w:rsidSect="000A6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12651"/>
    <w:multiLevelType w:val="hybridMultilevel"/>
    <w:tmpl w:val="3B9C3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C16AF"/>
    <w:multiLevelType w:val="hybridMultilevel"/>
    <w:tmpl w:val="C8E0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856ADB"/>
    <w:multiLevelType w:val="hybridMultilevel"/>
    <w:tmpl w:val="53B24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03131A"/>
    <w:multiLevelType w:val="hybridMultilevel"/>
    <w:tmpl w:val="EC0C1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882FAB"/>
    <w:multiLevelType w:val="hybridMultilevel"/>
    <w:tmpl w:val="D302A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FA7149"/>
    <w:multiLevelType w:val="hybridMultilevel"/>
    <w:tmpl w:val="06648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C74FE7"/>
    <w:multiLevelType w:val="hybridMultilevel"/>
    <w:tmpl w:val="D9344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E20E1F"/>
    <w:multiLevelType w:val="hybridMultilevel"/>
    <w:tmpl w:val="D438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4C36A5"/>
    <w:multiLevelType w:val="hybridMultilevel"/>
    <w:tmpl w:val="50CE8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B57BEA"/>
    <w:multiLevelType w:val="hybridMultilevel"/>
    <w:tmpl w:val="0480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463783"/>
    <w:multiLevelType w:val="hybridMultilevel"/>
    <w:tmpl w:val="9CA63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6F29C4"/>
    <w:multiLevelType w:val="hybridMultilevel"/>
    <w:tmpl w:val="053E8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2E2D4E"/>
    <w:multiLevelType w:val="hybridMultilevel"/>
    <w:tmpl w:val="782C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D0673A"/>
    <w:multiLevelType w:val="hybridMultilevel"/>
    <w:tmpl w:val="88023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7E7070"/>
    <w:multiLevelType w:val="hybridMultilevel"/>
    <w:tmpl w:val="9AFEB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0"/>
  </w:num>
  <w:num w:numId="4">
    <w:abstractNumId w:val="8"/>
  </w:num>
  <w:num w:numId="5">
    <w:abstractNumId w:val="2"/>
  </w:num>
  <w:num w:numId="6">
    <w:abstractNumId w:val="14"/>
  </w:num>
  <w:num w:numId="7">
    <w:abstractNumId w:val="7"/>
  </w:num>
  <w:num w:numId="8">
    <w:abstractNumId w:val="1"/>
  </w:num>
  <w:num w:numId="9">
    <w:abstractNumId w:val="5"/>
  </w:num>
  <w:num w:numId="10">
    <w:abstractNumId w:val="13"/>
  </w:num>
  <w:num w:numId="11">
    <w:abstractNumId w:val="9"/>
  </w:num>
  <w:num w:numId="12">
    <w:abstractNumId w:val="10"/>
  </w:num>
  <w:num w:numId="13">
    <w:abstractNumId w:val="6"/>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7E"/>
    <w:rsid w:val="00032499"/>
    <w:rsid w:val="000A6F02"/>
    <w:rsid w:val="001472E9"/>
    <w:rsid w:val="00176F27"/>
    <w:rsid w:val="001F0B7E"/>
    <w:rsid w:val="002D4BDB"/>
    <w:rsid w:val="002F71CC"/>
    <w:rsid w:val="0031730E"/>
    <w:rsid w:val="0047174E"/>
    <w:rsid w:val="004C6A0A"/>
    <w:rsid w:val="005625EE"/>
    <w:rsid w:val="00723481"/>
    <w:rsid w:val="00840295"/>
    <w:rsid w:val="009C2E41"/>
    <w:rsid w:val="00A018CB"/>
    <w:rsid w:val="00A364BA"/>
    <w:rsid w:val="00A41882"/>
    <w:rsid w:val="00A80DBE"/>
    <w:rsid w:val="00B522D1"/>
    <w:rsid w:val="00C5185D"/>
    <w:rsid w:val="00C51C3B"/>
    <w:rsid w:val="00CD32AE"/>
    <w:rsid w:val="00FA7B34"/>
    <w:rsid w:val="00FB5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801B"/>
  <w15:chartTrackingRefBased/>
  <w15:docId w15:val="{1B4C189C-0239-BA4E-A7EF-BCC2A3542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ustomXml" Target="ink/ink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customXml" Target="ink/ink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8T20:57:28.059"/>
    </inkml:context>
    <inkml:brush xml:id="br0">
      <inkml:brushProperty name="width" value="0.05" units="cm"/>
      <inkml:brushProperty name="height" value="0.05" units="cm"/>
    </inkml:brush>
  </inkml:definitions>
  <inkml:trace contextRef="#ctx0" brushRef="#br0">393 1 24575,'-15'11'0,"-2"-3"0,-2 14 0,-23 1 0,14 21 0,-24-15 0,21 14 0,-2-15 0,8-7 0,4 11 0,-2-14 0,16 0 0,-8-3 0,10-5 0,-1 0 0,2 6 0,-7-3 0,8 4 0,-8-6 0,11-1 0,0 6 0,-11 7 0,8 3 0,-8-4 0,11-5 0,0-8 0,0 1 0,0 0 0,0-1 0,0 1 0,0-1 0,0 1 0,0 0 0,5 6 0,2 2 0,4 0 0,1 5 0,-1-12 0,0 6 0,-2-7 0,-3 0 0,-2 0 0,1-5 0,0 0 0,1-1 0,3-3 0,-4 7 0,4-7 0,0 7 0,0-7 0,0 3 0,-1-4 0,-3 4 0,3-3 0,-3 3 0,5 0 0,0-3 0,0 8 0,0-4 0,-1 1 0,1-2 0,0 0 0,-1-3 0,1 3 0,-1 1 0,1-4 0,7 3 0,1 2 0,6-5 0,1 5 0,0-1 0,-7-4 0,-2 5 0,-6-2 0,0-3 0,0 4 0,0-5 0,0 0 0,-1 0 0,-3 4 0,2-3 0,-2 4 0,4-5 0,0 0 0,-1 0 0,-4 4 0,3-3 0,-3 2 0,3-3 0,0 0 0,-3 4 0,2-3 0,-7 2 0,4-3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8T20:57:36.188"/>
    </inkml:context>
    <inkml:brush xml:id="br0">
      <inkml:brushProperty name="width" value="0.05" units="cm"/>
      <inkml:brushProperty name="height" value="0.05" units="cm"/>
    </inkml:brush>
  </inkml:definitions>
  <inkml:trace contextRef="#ctx0" brushRef="#br0">104 1 24575,'0'12'0,"0"7"0,0-8 0,0 5 0,0-8 0,0 1 0,5 0 0,7 1 0,5 6 0,0-4 0,5 4 0,-10-6 0,4 1 0,-6-1 0,0 0 0,-1-4 0,-3 2 0,-2-4 0,0 0 0,2 4 0,3-3 0,-4 5 0,3-5 0,-7 3 0,3-3 0,-8-1 0,0 0 0,-5-4 0,-1 0 0,-5 0 0,3 0 0,-3 0 0,5 0 0,0 0 0,0 0 0,0 0 0,0 0 0,1 0 0,-1 0 0,2 0 0,-1 0 0,-7 5 0,5-3 0,-6 7 0,1-8 0,4 7 0,-4-6 0,6 2 0,5 0 0,-4-2 0,4 2 0,0-1 0,1-2 0,4 3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8T20:57:30.736"/>
    </inkml:context>
    <inkml:brush xml:id="br0">
      <inkml:brushProperty name="width" value="0.05" units="cm"/>
      <inkml:brushProperty name="height" value="0.05" units="cm"/>
    </inkml:brush>
  </inkml:definitions>
  <inkml:trace contextRef="#ctx0" brushRef="#br0">126 9 24575,'0'-8'0,"-4"8"0,12 7 0,-4 11 0,18 5 0,3 2 0,-4 0 0,8-5 0,-11-3 0,1 1 0,4-11 0,-4 10 0,-1-6 0,-1 1 0,-7 4 0,0-7 0,0 1 0,0 0 0,-1-5 0,1-1 0,-4 1 0,2-1 0,-8 6 0,8-5 0,-6 3 0,6-7 0,-7 8 0,4-4 0,-1 5 0,-3 0 0,3-1 0,0 1 0,-2 0 0,2 0 0,-4 0 0,0-1 0,0 1 0,0 6 0,0-5 0,0 12 0,0-11 0,0 11 0,0-12 0,0 12 0,0-12 0,0 6 0,0-7 0,0-1 0,0 1 0,0 0 0,0 0 0,-4-1 0,2 1 0,-6-4 0,2 2 0,-4-7 0,1 8 0,-1-8 0,1 7 0,0-7 0,-1 3 0,0 1 0,1 0 0,-1 0 0,-6 5 0,4-9 0,-4 9 0,6-9 0,0 3 0,0-4 0,0 0 0,1 0 0,0 0 0,0 0 0,0 0 0,-1 0 0,1 4 0,-1-2 0,0 6 0,-6-7 0,4 8 0,-11-8 0,12 7 0,-5-6 0,6 6 0,-7-6 0,6 2 0,-6 0 0,7-3 0,1 3 0,0 0 0,0-3 0,3 7 0,-1-7 0,2 2 0,1-3 0,0 0 0</inkml:trace>
  <inkml:trace contextRef="#ctx0" brushRef="#br0" timeOffset="2442">33 599 24575,'0'8'0,"0"1"0,-5 1 0,0 0 0,-1-1 0,2 1 0,-1 0 0,4 0 0,-3-1 0,4 0 0,0 0 0,0-1 0,0 0 0,0 1 0,0 0 0,0 0 0,0 1 0,0-1 0,0 7 0,0-5 0,0 4 0,0-5 0,0 0 0,0-1 0,0 1 0,0-1 0,3-3 0,2-3 0,3-3 0,0 0 0,1 0 0,1 0 0,-1 0 0,1 0 0,0 0 0,0 0 0,0 0 0,0 0 0,0 0 0,-1 0 0,1 0 0,-1 0 0,1 0 0,-1 0 0,-4 5 0,3-4 0,-4 3 0,1-4 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7</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2020-02-06T20:34:00Z</dcterms:created>
  <dcterms:modified xsi:type="dcterms:W3CDTF">2020-03-05T00:08:00Z</dcterms:modified>
</cp:coreProperties>
</file>